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A7" w:rsidRPr="000836F6" w:rsidRDefault="000836F6" w:rsidP="00D566A7">
      <w:pPr>
        <w:spacing w:after="0" w:line="240" w:lineRule="auto"/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42A6F6D0" wp14:editId="1A5753BE">
            <wp:extent cx="957964" cy="9239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91" cy="9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A7" w:rsidRPr="000836F6">
        <w:rPr>
          <w:b/>
          <w:sz w:val="36"/>
        </w:rPr>
        <w:t>Title I, Part D: Neglected and Delinquent Programs</w:t>
      </w:r>
    </w:p>
    <w:p w:rsidR="00D566A7" w:rsidRPr="00D566A7" w:rsidRDefault="00D566A7" w:rsidP="00D566A7">
      <w:pPr>
        <w:spacing w:after="0" w:line="240" w:lineRule="auto"/>
        <w:jc w:val="center"/>
        <w:rPr>
          <w:b/>
          <w:sz w:val="36"/>
        </w:rPr>
      </w:pPr>
      <w:r w:rsidRPr="00D566A7">
        <w:rPr>
          <w:sz w:val="36"/>
        </w:rPr>
        <w:t>Subpart 2: Local Education Agency</w:t>
      </w:r>
    </w:p>
    <w:p w:rsidR="00D566A7" w:rsidRDefault="00D566A7" w:rsidP="00D566A7">
      <w:pPr>
        <w:spacing w:after="0" w:line="240" w:lineRule="auto"/>
        <w:jc w:val="center"/>
        <w:rPr>
          <w:sz w:val="36"/>
        </w:rPr>
      </w:pPr>
      <w:r w:rsidRPr="00D566A7">
        <w:rPr>
          <w:sz w:val="36"/>
        </w:rPr>
        <w:t>Guidance on Allowable and Non-Allowable Expenditures</w:t>
      </w:r>
    </w:p>
    <w:p w:rsidR="00A34C01" w:rsidRPr="00872BEF" w:rsidRDefault="00A34C01" w:rsidP="00D566A7">
      <w:pPr>
        <w:spacing w:after="0" w:line="240" w:lineRule="auto"/>
        <w:jc w:val="center"/>
        <w:rPr>
          <w:sz w:val="28"/>
        </w:rPr>
      </w:pPr>
    </w:p>
    <w:p w:rsidR="00A34C01" w:rsidRPr="00A34C01" w:rsidRDefault="00A34C01" w:rsidP="00A34C01">
      <w:pPr>
        <w:jc w:val="center"/>
        <w:rPr>
          <w:i/>
          <w:iCs/>
          <w:sz w:val="24"/>
        </w:rPr>
      </w:pPr>
      <w:r w:rsidRPr="00A34C01">
        <w:rPr>
          <w:sz w:val="24"/>
        </w:rPr>
        <w:t xml:space="preserve">The guidance below is a sample of allowable or non-allowable expenditures to support Title I, Part D program planning activities. All allowable expenditures are not limited to the list below. All expenditures must be </w:t>
      </w:r>
      <w:r w:rsidRPr="006131F6">
        <w:rPr>
          <w:b/>
          <w:sz w:val="24"/>
        </w:rPr>
        <w:t>reasonable, necessary, and allocable</w:t>
      </w:r>
      <w:r w:rsidRPr="00A34C01">
        <w:rPr>
          <w:sz w:val="24"/>
        </w:rPr>
        <w:t xml:space="preserve"> for use of Federal funds. Title I, Part D is supplemental funds, therefore supplanting federal funds is not allowed. (</w:t>
      </w:r>
      <w:r w:rsidRPr="00A34C01">
        <w:rPr>
          <w:i/>
          <w:iCs/>
          <w:sz w:val="24"/>
        </w:rPr>
        <w:t>2 Code of Federal Regulations (CFR) 200.403–200.405).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0EEB" w:rsidTr="007741DC">
        <w:tc>
          <w:tcPr>
            <w:tcW w:w="4675" w:type="dxa"/>
            <w:shd w:val="clear" w:color="auto" w:fill="DEEAF6" w:themeFill="accent5" w:themeFillTint="33"/>
            <w:vAlign w:val="center"/>
          </w:tcPr>
          <w:p w:rsidR="00800EEB" w:rsidRPr="002E4ACC" w:rsidRDefault="00800EEB" w:rsidP="00774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Allowable Expenditures</w:t>
            </w:r>
          </w:p>
        </w:tc>
        <w:tc>
          <w:tcPr>
            <w:tcW w:w="4675" w:type="dxa"/>
            <w:shd w:val="clear" w:color="auto" w:fill="DEEAF6" w:themeFill="accent5" w:themeFillTint="33"/>
            <w:vAlign w:val="center"/>
          </w:tcPr>
          <w:p w:rsidR="00800EEB" w:rsidRPr="002E4ACC" w:rsidRDefault="00800EEB" w:rsidP="00774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Non-Allowable Expenditures</w:t>
            </w:r>
          </w:p>
        </w:tc>
      </w:tr>
      <w:tr w:rsidR="00800EEB" w:rsidTr="007741DC">
        <w:tc>
          <w:tcPr>
            <w:tcW w:w="4675" w:type="dxa"/>
          </w:tcPr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 xml:space="preserve">Teachers, para-educators, staff, counselors providing supplemental instruction/services directly with the students and may include: </w:t>
            </w:r>
          </w:p>
          <w:p w:rsidR="00800EEB" w:rsidRPr="0061156C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Teachers for supplemental instruction; including CTE teachers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Paraeducators; teacher aides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Guidance counselor; social worker or school psychologist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Tutors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Transition coordinator or transition staff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Substitutes for allowable positions in Part D eligible facilities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Data staff directly related to Part D eligible funded facilities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Clerical and/or administrators directly related to Part D eligible funded facilities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Cost related to ongoing, sustained professional development for Part D eligible programs, facilities, and staff: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Professional Development for teachers and staff who work directly with Part D eligible students; including counselors, administrators, data specialists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lastRenderedPageBreak/>
              <w:t>Conference fees, travel and hotel costs, including meals (if not included) adhering to state and federal travel guidelines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 xml:space="preserve">Educational consultants 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 xml:space="preserve">Materials, supplies, or equipment for use that is necessary and reasonable for Part D eligible programs 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Transition Services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Successful reentry to post-secondary education, Career Technical Education training programs, attend college or university courses for those who have received a regular high school diploma or its equivalent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Essential services: personal, career, academic, and counseling services; job placement; assistance for financial aid and placement/entrance services for college or university programs; counseling services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Transition services from the State institution to the student</w:t>
            </w:r>
            <w:r>
              <w:t>’</w:t>
            </w:r>
            <w:r>
              <w:t>s home school of residence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Supplies, Materials, Equipment for instruction, training, transition, and employment for the students being served in Part D eligible funded programs and activities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Parent Engagement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Cost for activities, materials, supplies, transportation, childcare, and light refreshments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Pay-for-Success Initiatives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Targeted or special programs and services for students</w:t>
            </w:r>
          </w:p>
          <w:p w:rsidR="00800EEB" w:rsidRDefault="00800EEB" w:rsidP="00800EEB">
            <w:pPr>
              <w:pStyle w:val="ListParagraph"/>
              <w:numPr>
                <w:ilvl w:val="1"/>
                <w:numId w:val="2"/>
              </w:numPr>
            </w:pPr>
            <w:r>
              <w:t>CTE, Career counseling, entrepreneurship education, and financial aid assistance for postsecondary education</w:t>
            </w:r>
          </w:p>
          <w:p w:rsidR="000B6487" w:rsidRDefault="000B6487" w:rsidP="00800EEB">
            <w:pPr>
              <w:pStyle w:val="ListParagraph"/>
              <w:numPr>
                <w:ilvl w:val="1"/>
                <w:numId w:val="2"/>
              </w:numPr>
            </w:pPr>
            <w:r>
              <w:t>GED Preparation</w:t>
            </w:r>
          </w:p>
          <w:p w:rsidR="000B6487" w:rsidRDefault="000B6487" w:rsidP="00800EEB">
            <w:pPr>
              <w:pStyle w:val="ListParagraph"/>
              <w:numPr>
                <w:ilvl w:val="1"/>
                <w:numId w:val="2"/>
              </w:numPr>
            </w:pPr>
            <w:r>
              <w:t>Social-emotional</w:t>
            </w:r>
          </w:p>
          <w:p w:rsidR="000B6487" w:rsidRDefault="000B6487" w:rsidP="00800EEB">
            <w:pPr>
              <w:pStyle w:val="ListParagraph"/>
              <w:numPr>
                <w:ilvl w:val="1"/>
                <w:numId w:val="2"/>
              </w:numPr>
            </w:pPr>
            <w:r>
              <w:t>Trauma</w:t>
            </w:r>
          </w:p>
          <w:p w:rsidR="000B6487" w:rsidRDefault="000B6487" w:rsidP="00800EEB">
            <w:pPr>
              <w:pStyle w:val="ListParagraph"/>
              <w:numPr>
                <w:ilvl w:val="1"/>
                <w:numId w:val="2"/>
              </w:numPr>
            </w:pPr>
            <w:r>
              <w:t>Restorative Justice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Dropout prevention programs that serve at-risk students who are eligible for Part D services or youth returning from correctional facilities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Coordination of health and social services for eligible students in Part D programs, facilities, or schools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>
              <w:t>Provide mentoring and/or peer mediation for eligible Part D students</w:t>
            </w:r>
          </w:p>
          <w:p w:rsidR="00B11AC7" w:rsidRDefault="00B11AC7" w:rsidP="00800EEB">
            <w:pPr>
              <w:pStyle w:val="ListParagraph"/>
              <w:numPr>
                <w:ilvl w:val="0"/>
                <w:numId w:val="2"/>
              </w:numPr>
            </w:pPr>
            <w:r>
              <w:t>Defray costs for:</w:t>
            </w:r>
          </w:p>
          <w:p w:rsidR="00B11AC7" w:rsidRDefault="00B11AC7" w:rsidP="00B11AC7">
            <w:pPr>
              <w:pStyle w:val="ListParagraph"/>
              <w:numPr>
                <w:ilvl w:val="1"/>
                <w:numId w:val="2"/>
              </w:numPr>
            </w:pPr>
            <w:r>
              <w:t>Entrance Exams</w:t>
            </w:r>
          </w:p>
          <w:p w:rsidR="00B11AC7" w:rsidRDefault="00B11AC7" w:rsidP="00B11AC7">
            <w:pPr>
              <w:pStyle w:val="ListParagraph"/>
              <w:numPr>
                <w:ilvl w:val="1"/>
                <w:numId w:val="2"/>
              </w:numPr>
            </w:pPr>
            <w:r>
              <w:t>Placement Tests</w:t>
            </w:r>
          </w:p>
          <w:p w:rsidR="00B11AC7" w:rsidRDefault="00B11AC7" w:rsidP="00B11AC7">
            <w:pPr>
              <w:pStyle w:val="ListParagraph"/>
              <w:numPr>
                <w:ilvl w:val="1"/>
                <w:numId w:val="2"/>
              </w:numPr>
            </w:pPr>
            <w:r>
              <w:t>Dual credit Enrollment</w:t>
            </w:r>
          </w:p>
          <w:p w:rsidR="00B11AC7" w:rsidRDefault="00B11AC7" w:rsidP="00B11AC7">
            <w:pPr>
              <w:pStyle w:val="ListParagraph"/>
              <w:numPr>
                <w:ilvl w:val="1"/>
                <w:numId w:val="2"/>
              </w:numPr>
            </w:pPr>
            <w:r>
              <w:t>CTE</w:t>
            </w:r>
          </w:p>
          <w:p w:rsidR="00B11AC7" w:rsidRDefault="00B11AC7" w:rsidP="00B11AC7">
            <w:pPr>
              <w:pStyle w:val="ListParagraph"/>
              <w:numPr>
                <w:ilvl w:val="1"/>
                <w:numId w:val="2"/>
              </w:numPr>
            </w:pPr>
            <w:r>
              <w:t>Course Offerings not offered by district/school</w:t>
            </w:r>
          </w:p>
          <w:p w:rsidR="000B6487" w:rsidRPr="00C31798" w:rsidRDefault="000B6487" w:rsidP="000B6487">
            <w:pPr>
              <w:pStyle w:val="ListParagraph"/>
            </w:pPr>
          </w:p>
        </w:tc>
        <w:tc>
          <w:tcPr>
            <w:tcW w:w="4675" w:type="dxa"/>
          </w:tcPr>
          <w:p w:rsidR="00800EEB" w:rsidRPr="00800EEB" w:rsidRDefault="00800EEB" w:rsidP="00800E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61156C">
              <w:lastRenderedPageBreak/>
              <w:t xml:space="preserve">Teachers, para-educators, staff, counselors, or other employees </w:t>
            </w:r>
            <w:r w:rsidRPr="00800EEB">
              <w:rPr>
                <w:b/>
              </w:rPr>
              <w:t>not directly providing services or instruction to eligible students in Part D eligible programs, schools, or facilities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Professional Development for any employee not working directly with Part D eligible programs, schools, or facilities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Any supplies, materials, equipment, not directly related to Part D eligible programs</w:t>
            </w:r>
            <w:r>
              <w:t xml:space="preserve"> or services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 xml:space="preserve">Required textbooks 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Promotional items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Clothing and uniforms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Cell phones for personal use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Costs associated with required annual State educational testing requirements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Building maintenance or repairs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Equipment for daily operation of a school or facility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 xml:space="preserve">Student gifts, prizes, </w:t>
            </w:r>
            <w:r w:rsidR="00460C25">
              <w:t xml:space="preserve">cash awards, gift cards, </w:t>
            </w:r>
            <w:r w:rsidRPr="0061156C">
              <w:t>entertainment, recreation, or social events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Travel not directly related to the purpose and eligible Part D programs, staff, teachers, or administrators</w:t>
            </w:r>
          </w:p>
          <w:p w:rsidR="00800EEB" w:rsidRPr="0061156C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t>Full meals for parent engagement activities or for students</w:t>
            </w:r>
          </w:p>
          <w:p w:rsidR="00800EEB" w:rsidRDefault="00800EEB" w:rsidP="00800EEB">
            <w:pPr>
              <w:pStyle w:val="ListParagraph"/>
              <w:numPr>
                <w:ilvl w:val="0"/>
                <w:numId w:val="2"/>
              </w:numPr>
            </w:pPr>
            <w:r w:rsidRPr="0061156C">
              <w:lastRenderedPageBreak/>
              <w:t>Adult correctional institutions cannot operate institution-wide programs/projects</w:t>
            </w:r>
          </w:p>
          <w:p w:rsidR="00800EEB" w:rsidRPr="0061156C" w:rsidRDefault="00800EEB" w:rsidP="00800EEB">
            <w:pPr>
              <w:pStyle w:val="ListParagraph"/>
            </w:pPr>
          </w:p>
        </w:tc>
      </w:tr>
    </w:tbl>
    <w:p w:rsidR="00800EEB" w:rsidRPr="00A34C01" w:rsidRDefault="00800EEB" w:rsidP="00A34C01">
      <w:pPr>
        <w:jc w:val="center"/>
        <w:rPr>
          <w:b/>
          <w:sz w:val="36"/>
          <w:u w:val="single"/>
        </w:rPr>
      </w:pPr>
      <w:bookmarkStart w:id="0" w:name="_GoBack"/>
      <w:bookmarkEnd w:id="0"/>
    </w:p>
    <w:sectPr w:rsidR="00800EEB" w:rsidRPr="00A34C01" w:rsidSect="00D566A7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2A" w:rsidRDefault="00AB662A" w:rsidP="00AB662A">
      <w:pPr>
        <w:spacing w:after="0" w:line="240" w:lineRule="auto"/>
      </w:pPr>
      <w:r>
        <w:separator/>
      </w:r>
    </w:p>
  </w:endnote>
  <w:endnote w:type="continuationSeparator" w:id="0">
    <w:p w:rsidR="00AB662A" w:rsidRDefault="00AB662A" w:rsidP="00AB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193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BEF" w:rsidRDefault="00872B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62A" w:rsidRDefault="00872BEF">
    <w:pPr>
      <w:pStyle w:val="Footer"/>
    </w:pPr>
    <w:r>
      <w:t>4/14/23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2A" w:rsidRDefault="00AB662A" w:rsidP="00AB662A">
      <w:pPr>
        <w:spacing w:after="0" w:line="240" w:lineRule="auto"/>
      </w:pPr>
      <w:r>
        <w:separator/>
      </w:r>
    </w:p>
  </w:footnote>
  <w:footnote w:type="continuationSeparator" w:id="0">
    <w:p w:rsidR="00AB662A" w:rsidRDefault="00AB662A" w:rsidP="00AB6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251"/>
    <w:multiLevelType w:val="hybridMultilevel"/>
    <w:tmpl w:val="2BFCC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12A56"/>
    <w:multiLevelType w:val="hybridMultilevel"/>
    <w:tmpl w:val="B7D2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A7"/>
    <w:rsid w:val="000836F6"/>
    <w:rsid w:val="000B6487"/>
    <w:rsid w:val="000C3158"/>
    <w:rsid w:val="001E0C6D"/>
    <w:rsid w:val="002129BA"/>
    <w:rsid w:val="00255861"/>
    <w:rsid w:val="003E4E58"/>
    <w:rsid w:val="00460C25"/>
    <w:rsid w:val="006131F6"/>
    <w:rsid w:val="00800EEB"/>
    <w:rsid w:val="00872BEF"/>
    <w:rsid w:val="009355E9"/>
    <w:rsid w:val="00A34C01"/>
    <w:rsid w:val="00A35A41"/>
    <w:rsid w:val="00AB662A"/>
    <w:rsid w:val="00B11AC7"/>
    <w:rsid w:val="00C40928"/>
    <w:rsid w:val="00C77BB0"/>
    <w:rsid w:val="00CA2C0E"/>
    <w:rsid w:val="00D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6107E"/>
  <w15:chartTrackingRefBased/>
  <w15:docId w15:val="{9BEBF016-BD89-42A6-A421-23C2A039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A7"/>
    <w:pPr>
      <w:ind w:left="720"/>
      <w:contextualSpacing/>
    </w:pPr>
  </w:style>
  <w:style w:type="paragraph" w:styleId="NoSpacing">
    <w:name w:val="No Spacing"/>
    <w:aliases w:val="Personal Docs"/>
    <w:uiPriority w:val="1"/>
    <w:qFormat/>
    <w:rsid w:val="00D566A7"/>
    <w:pPr>
      <w:spacing w:after="0" w:line="240" w:lineRule="auto"/>
    </w:pPr>
    <w:rPr>
      <w:rFonts w:ascii="Century Gothic" w:eastAsia="Times New Roman" w:hAnsi="Century Gothic"/>
      <w:color w:val="0000CC"/>
      <w:sz w:val="24"/>
    </w:rPr>
  </w:style>
  <w:style w:type="table" w:styleId="TableGrid">
    <w:name w:val="Table Grid"/>
    <w:basedOn w:val="TableNormal"/>
    <w:uiPriority w:val="39"/>
    <w:rsid w:val="00A34C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2A"/>
  </w:style>
  <w:style w:type="paragraph" w:styleId="Footer">
    <w:name w:val="footer"/>
    <w:basedOn w:val="Normal"/>
    <w:link w:val="FooterChar"/>
    <w:uiPriority w:val="99"/>
    <w:unhideWhenUsed/>
    <w:rsid w:val="00AB6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2A"/>
  </w:style>
  <w:style w:type="paragraph" w:customStyle="1" w:styleId="Default">
    <w:name w:val="Default"/>
    <w:rsid w:val="000B6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29D-F6AA-4525-AF8B-35E196FE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Sommer</dc:creator>
  <cp:keywords/>
  <dc:description/>
  <cp:lastModifiedBy>Emily Sommer</cp:lastModifiedBy>
  <cp:revision>13</cp:revision>
  <dcterms:created xsi:type="dcterms:W3CDTF">2023-04-14T20:14:00Z</dcterms:created>
  <dcterms:modified xsi:type="dcterms:W3CDTF">2023-04-18T20:56:00Z</dcterms:modified>
</cp:coreProperties>
</file>